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C69D42" w14:textId="77777777" w:rsidR="00530731" w:rsidRDefault="00530731" w:rsidP="00530731">
      <w:pPr>
        <w:pStyle w:val="Standard"/>
        <w:jc w:val="center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МУНИЦИПАЛЬНОЕ БЮДЖЕТНОЕ ДОШКОЛЬНОЕ</w:t>
      </w:r>
    </w:p>
    <w:p w14:paraId="198BD222" w14:textId="77777777" w:rsidR="00530731" w:rsidRDefault="00530731" w:rsidP="00530731">
      <w:pPr>
        <w:pStyle w:val="Standard"/>
        <w:jc w:val="center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ОБРАЗОВАТЕЛЬНОЕ УЧРЕЖДЕНИЕ</w:t>
      </w:r>
    </w:p>
    <w:p w14:paraId="24091E39" w14:textId="77777777" w:rsidR="00530731" w:rsidRDefault="00530731" w:rsidP="00530731">
      <w:pPr>
        <w:pStyle w:val="Standard"/>
        <w:jc w:val="center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«ДЕТСКИЙ САД КОМБИНИРОВАННОГО ВИДА №1»</w:t>
      </w:r>
    </w:p>
    <w:p w14:paraId="0CD92935" w14:textId="77777777" w:rsidR="00530731" w:rsidRDefault="00530731" w:rsidP="00530731">
      <w:pPr>
        <w:pStyle w:val="Standard"/>
        <w:rPr>
          <w:sz w:val="29"/>
          <w:szCs w:val="33"/>
          <w:lang w:val="ru-RU"/>
        </w:rPr>
      </w:pPr>
    </w:p>
    <w:p w14:paraId="020E8816" w14:textId="77777777" w:rsidR="00530731" w:rsidRDefault="00530731" w:rsidP="00530731">
      <w:pPr>
        <w:pStyle w:val="Standard"/>
        <w:contextualSpacing/>
        <w:jc w:val="center"/>
        <w:rPr>
          <w:sz w:val="25"/>
          <w:szCs w:val="28"/>
          <w:lang w:val="ru-RU"/>
        </w:rPr>
      </w:pPr>
      <w:r>
        <w:rPr>
          <w:sz w:val="25"/>
          <w:szCs w:val="28"/>
          <w:lang w:val="ru-RU"/>
        </w:rPr>
        <w:t>305009, Российская Федерация, Курская область, город Курск, ул.Бутко,21</w:t>
      </w:r>
    </w:p>
    <w:p w14:paraId="02875F74" w14:textId="77777777" w:rsidR="00530731" w:rsidRDefault="00530731" w:rsidP="00530731">
      <w:pPr>
        <w:pStyle w:val="Standard"/>
        <w:contextualSpacing/>
        <w:jc w:val="center"/>
        <w:rPr>
          <w:sz w:val="25"/>
          <w:szCs w:val="28"/>
          <w:lang w:val="ru-RU"/>
        </w:rPr>
      </w:pPr>
      <w:r>
        <w:rPr>
          <w:sz w:val="25"/>
          <w:szCs w:val="28"/>
          <w:lang w:val="ru-RU"/>
        </w:rPr>
        <w:t>телефон: (4712) 55-24-87, 34-47-18</w:t>
      </w:r>
    </w:p>
    <w:p w14:paraId="1E65A61C" w14:textId="77777777" w:rsidR="00530731" w:rsidRDefault="00530731" w:rsidP="00530731">
      <w:pPr>
        <w:pStyle w:val="Standard"/>
        <w:contextualSpacing/>
        <w:rPr>
          <w:sz w:val="25"/>
          <w:szCs w:val="28"/>
          <w:lang w:val="ru-RU"/>
        </w:rPr>
      </w:pPr>
      <w:r>
        <w:rPr>
          <w:sz w:val="25"/>
          <w:szCs w:val="28"/>
          <w:lang w:val="ru-RU"/>
        </w:rPr>
        <w:t>_________________________________________________________________________</w:t>
      </w:r>
    </w:p>
    <w:p w14:paraId="3CA236CA" w14:textId="77777777" w:rsidR="00530731" w:rsidRDefault="00530731" w:rsidP="005307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1CC58A" w14:textId="77777777" w:rsidR="00530731" w:rsidRPr="002706D0" w:rsidRDefault="00530731" w:rsidP="00530731">
      <w:pPr>
        <w:pStyle w:val="a3"/>
        <w:spacing w:after="0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2706D0">
        <w:rPr>
          <w:rFonts w:ascii="Times New Roman" w:hAnsi="Times New Roman" w:cs="Times New Roman"/>
          <w:sz w:val="24"/>
          <w:szCs w:val="24"/>
        </w:rPr>
        <w:t>УТВЕРЖДЕНЫ</w:t>
      </w:r>
    </w:p>
    <w:p w14:paraId="08D31707" w14:textId="38DB1F28" w:rsidR="00530731" w:rsidRPr="002706D0" w:rsidRDefault="00530731" w:rsidP="0053073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06D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C9067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706D0">
        <w:rPr>
          <w:rFonts w:ascii="Times New Roman" w:hAnsi="Times New Roman" w:cs="Times New Roman"/>
          <w:sz w:val="24"/>
          <w:szCs w:val="24"/>
        </w:rPr>
        <w:t>Приказом №</w:t>
      </w:r>
      <w:r w:rsidR="00C90679">
        <w:rPr>
          <w:rFonts w:ascii="Times New Roman" w:hAnsi="Times New Roman" w:cs="Times New Roman"/>
          <w:sz w:val="24"/>
          <w:szCs w:val="24"/>
        </w:rPr>
        <w:t xml:space="preserve"> 22-а</w:t>
      </w:r>
    </w:p>
    <w:p w14:paraId="25271D7E" w14:textId="49F5ABB1" w:rsidR="00530731" w:rsidRPr="002706D0" w:rsidRDefault="00530731" w:rsidP="0053073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06D0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90679">
        <w:rPr>
          <w:rFonts w:ascii="Times New Roman" w:hAnsi="Times New Roman" w:cs="Times New Roman"/>
          <w:sz w:val="24"/>
          <w:szCs w:val="24"/>
        </w:rPr>
        <w:t>о</w:t>
      </w:r>
      <w:r w:rsidRPr="002706D0">
        <w:rPr>
          <w:rFonts w:ascii="Times New Roman" w:hAnsi="Times New Roman" w:cs="Times New Roman"/>
          <w:sz w:val="24"/>
          <w:szCs w:val="24"/>
        </w:rPr>
        <w:t>т</w:t>
      </w:r>
      <w:r w:rsidR="00C90679">
        <w:rPr>
          <w:rFonts w:ascii="Times New Roman" w:hAnsi="Times New Roman" w:cs="Times New Roman"/>
          <w:sz w:val="24"/>
          <w:szCs w:val="24"/>
        </w:rPr>
        <w:t xml:space="preserve"> 16.01.2025</w:t>
      </w:r>
    </w:p>
    <w:p w14:paraId="68A33C38" w14:textId="77777777" w:rsidR="00530731" w:rsidRPr="002706D0" w:rsidRDefault="00530731" w:rsidP="0053073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2706D0">
        <w:rPr>
          <w:rFonts w:ascii="Times New Roman" w:hAnsi="Times New Roman" w:cs="Times New Roman"/>
          <w:sz w:val="24"/>
          <w:szCs w:val="24"/>
        </w:rPr>
        <w:t>Заведующий МБДОУ «Детский сад</w:t>
      </w:r>
    </w:p>
    <w:p w14:paraId="594A1B31" w14:textId="77777777" w:rsidR="00530731" w:rsidRPr="002706D0" w:rsidRDefault="00530731" w:rsidP="0053073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706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706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6D0">
        <w:rPr>
          <w:rFonts w:ascii="Times New Roman" w:hAnsi="Times New Roman" w:cs="Times New Roman"/>
          <w:sz w:val="24"/>
          <w:szCs w:val="24"/>
        </w:rPr>
        <w:t>комбинированного вида № 1»</w:t>
      </w:r>
    </w:p>
    <w:p w14:paraId="0B020165" w14:textId="124D20A2" w:rsidR="00530731" w:rsidRDefault="00530731" w:rsidP="005307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C9067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6D0">
        <w:rPr>
          <w:rFonts w:ascii="Times New Roman" w:hAnsi="Times New Roman" w:cs="Times New Roman"/>
          <w:sz w:val="24"/>
          <w:szCs w:val="24"/>
        </w:rPr>
        <w:t>__________________А.В.</w:t>
      </w:r>
      <w:r w:rsidR="00C90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6D0">
        <w:rPr>
          <w:rFonts w:ascii="Times New Roman" w:hAnsi="Times New Roman" w:cs="Times New Roman"/>
          <w:sz w:val="24"/>
          <w:szCs w:val="24"/>
        </w:rPr>
        <w:t>Печёрская</w:t>
      </w:r>
      <w:proofErr w:type="spellEnd"/>
    </w:p>
    <w:p w14:paraId="66FC23F4" w14:textId="67D3A07A" w:rsidR="00530731" w:rsidRDefault="00C90679" w:rsidP="00530731">
      <w:pPr>
        <w:pStyle w:val="a3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53585" wp14:editId="3CC04B14">
                <wp:simplePos x="0" y="0"/>
                <wp:positionH relativeFrom="column">
                  <wp:posOffset>2615565</wp:posOffset>
                </wp:positionH>
                <wp:positionV relativeFrom="paragraph">
                  <wp:posOffset>82550</wp:posOffset>
                </wp:positionV>
                <wp:extent cx="3524250" cy="1209675"/>
                <wp:effectExtent l="0" t="0" r="19050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5A5BE0" w14:textId="77777777" w:rsidR="00C90679" w:rsidRPr="003C7BFA" w:rsidRDefault="00C90679" w:rsidP="00C90679">
                            <w:pPr>
                              <w:widowControl w:val="0"/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3C7BF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x-none"/>
                              </w:rPr>
                              <w:t>ДОКУМЕНТ ПОДПИСАН</w:t>
                            </w:r>
                          </w:p>
                          <w:p w14:paraId="7A8380F4" w14:textId="77777777" w:rsidR="00C90679" w:rsidRPr="003C7BFA" w:rsidRDefault="00C90679" w:rsidP="00C90679">
                            <w:pPr>
                              <w:widowControl w:val="0"/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3C7BF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x-none"/>
                              </w:rPr>
                              <w:t>ЭЛЕКТРОННОЙ ПОДПИСЬЮ</w:t>
                            </w:r>
                          </w:p>
                          <w:p w14:paraId="21F71604" w14:textId="77777777" w:rsidR="00C90679" w:rsidRPr="00C90679" w:rsidRDefault="00C90679" w:rsidP="00C90679">
                            <w:pPr>
                              <w:widowControl w:val="0"/>
                              <w:spacing w:after="0" w:line="240" w:lineRule="auto"/>
                              <w:ind w:left="1335" w:hanging="1335"/>
                              <w:suppressOverlap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C7BF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x-none"/>
                              </w:rPr>
                              <w:t>Сертификат</w:t>
                            </w:r>
                            <w:r w:rsidRPr="00C9067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067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‎</w:t>
                            </w:r>
                            <w:r w:rsidRPr="00C90679">
                              <w:rPr>
                                <w:rFonts w:ascii="Courier" w:hAnsi="Courier" w:cs="Courier"/>
                                <w:sz w:val="17"/>
                                <w:szCs w:val="17"/>
                              </w:rPr>
                              <w:t xml:space="preserve">‎ </w:t>
                            </w:r>
                            <w:r w:rsidRPr="00C90679">
                              <w:rPr>
                                <w:rFonts w:ascii="Times New Roman" w:hAnsi="Times New Roman" w:cs="Times New Roman"/>
                              </w:rPr>
                              <w:t xml:space="preserve">00 98 </w:t>
                            </w:r>
                            <w:r w:rsidRPr="00051D8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ad</w:t>
                            </w:r>
                            <w:r w:rsidRPr="00C9067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51D8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e</w:t>
                            </w:r>
                            <w:r w:rsidRPr="00C90679">
                              <w:rPr>
                                <w:rFonts w:ascii="Times New Roman" w:hAnsi="Times New Roman" w:cs="Times New Roman"/>
                              </w:rPr>
                              <w:t>8 1</w:t>
                            </w:r>
                            <w:r w:rsidRPr="00051D8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f</w:t>
                            </w:r>
                            <w:r w:rsidRPr="00C90679">
                              <w:rPr>
                                <w:rFonts w:ascii="Times New Roman" w:hAnsi="Times New Roman" w:cs="Times New Roman"/>
                              </w:rPr>
                              <w:t xml:space="preserve"> 3</w:t>
                            </w:r>
                            <w:r w:rsidRPr="00051D8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a</w:t>
                            </w:r>
                            <w:r w:rsidRPr="00C90679">
                              <w:rPr>
                                <w:rFonts w:ascii="Times New Roman" w:hAnsi="Times New Roman" w:cs="Times New Roman"/>
                              </w:rPr>
                              <w:t xml:space="preserve"> 64 5</w:t>
                            </w:r>
                            <w:r w:rsidRPr="00051D8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b</w:t>
                            </w:r>
                            <w:r w:rsidRPr="00C90679">
                              <w:rPr>
                                <w:rFonts w:ascii="Times New Roman" w:hAnsi="Times New Roman" w:cs="Times New Roman"/>
                              </w:rPr>
                              <w:t xml:space="preserve"> 2</w:t>
                            </w:r>
                            <w:r w:rsidRPr="00051D8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d</w:t>
                            </w:r>
                            <w:r w:rsidRPr="00C9067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051D8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f</w:t>
                            </w:r>
                            <w:r w:rsidRPr="00C90679">
                              <w:rPr>
                                <w:rFonts w:ascii="Times New Roman" w:hAnsi="Times New Roman" w:cs="Times New Roman"/>
                              </w:rPr>
                              <w:t xml:space="preserve">1 </w:t>
                            </w:r>
                            <w:r w:rsidRPr="00051D8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f</w:t>
                            </w:r>
                            <w:r w:rsidRPr="00C90679">
                              <w:rPr>
                                <w:rFonts w:ascii="Times New Roman" w:hAnsi="Times New Roman" w:cs="Times New Roman"/>
                              </w:rPr>
                              <w:t xml:space="preserve">5 16 </w:t>
                            </w:r>
                            <w:r w:rsidRPr="00051D83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f</w:t>
                            </w:r>
                            <w:r w:rsidRPr="00C90679">
                              <w:rPr>
                                <w:rFonts w:ascii="Times New Roman" w:hAnsi="Times New Roman" w:cs="Times New Roman"/>
                              </w:rPr>
                              <w:t>9 79 72 19 07</w:t>
                            </w:r>
                          </w:p>
                          <w:p w14:paraId="1F145738" w14:textId="77777777" w:rsidR="00C90679" w:rsidRPr="003C7BFA" w:rsidRDefault="00C90679" w:rsidP="00C90679">
                            <w:pPr>
                              <w:widowControl w:val="0"/>
                              <w:spacing w:after="0" w:line="240" w:lineRule="auto"/>
                              <w:ind w:left="1335" w:hanging="1335"/>
                              <w:suppressOverlap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C7BFA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x-none"/>
                              </w:rPr>
                              <w:t>Владелец</w:t>
                            </w:r>
                            <w:r w:rsidRPr="005956D4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Печерская Анжела Владимировна</w:t>
                            </w:r>
                          </w:p>
                          <w:p w14:paraId="6A62C8EC" w14:textId="77777777" w:rsidR="00C90679" w:rsidRDefault="00C90679" w:rsidP="00C90679">
                            <w:r w:rsidRPr="003C7BFA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Действителен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с 13.01.2025</w:t>
                            </w:r>
                            <w:r w:rsidRPr="003C7BFA"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 xml:space="preserve"> по </w:t>
                            </w: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</w:rPr>
                              <w:t>08.04.2026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05.95pt;margin-top:6.5pt;width:277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">
                <v:textbox>
                  <w:txbxContent>
                    <w:p w14:paraId="595A5BE0" w14:textId="77777777" w:rsidR="00C90679" w:rsidRPr="003C7BFA" w:rsidRDefault="00C90679" w:rsidP="00C90679">
                      <w:pPr>
                        <w:widowControl w:val="0"/>
                        <w:spacing w:after="0" w:line="240" w:lineRule="auto"/>
                        <w:suppressOverlap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x-none"/>
                        </w:rPr>
                      </w:pPr>
                      <w:r w:rsidRPr="003C7BF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x-none"/>
                        </w:rPr>
                        <w:t>ДОКУМЕНТ ПОДПИСАН</w:t>
                      </w:r>
                    </w:p>
                    <w:p w14:paraId="7A8380F4" w14:textId="77777777" w:rsidR="00C90679" w:rsidRPr="003C7BFA" w:rsidRDefault="00C90679" w:rsidP="00C90679">
                      <w:pPr>
                        <w:widowControl w:val="0"/>
                        <w:spacing w:after="0" w:line="240" w:lineRule="auto"/>
                        <w:suppressOverlap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x-none"/>
                        </w:rPr>
                      </w:pPr>
                      <w:r w:rsidRPr="003C7BF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x-none"/>
                        </w:rPr>
                        <w:t>ЭЛЕКТРОННОЙ ПОДПИСЬЮ</w:t>
                      </w:r>
                    </w:p>
                    <w:p w14:paraId="21F71604" w14:textId="77777777" w:rsidR="00C90679" w:rsidRPr="00C90679" w:rsidRDefault="00C90679" w:rsidP="00C90679">
                      <w:pPr>
                        <w:widowControl w:val="0"/>
                        <w:spacing w:after="0" w:line="240" w:lineRule="auto"/>
                        <w:ind w:left="1335" w:hanging="1335"/>
                        <w:suppressOverlap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C7BF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x-none"/>
                        </w:rPr>
                        <w:t>Сертификат</w:t>
                      </w:r>
                      <w:r w:rsidRPr="00C9067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C9067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‎</w:t>
                      </w:r>
                      <w:r w:rsidRPr="00C90679">
                        <w:rPr>
                          <w:rFonts w:ascii="Courier" w:hAnsi="Courier" w:cs="Courier"/>
                          <w:sz w:val="17"/>
                          <w:szCs w:val="17"/>
                        </w:rPr>
                        <w:t xml:space="preserve">‎ </w:t>
                      </w:r>
                      <w:r w:rsidRPr="00C90679">
                        <w:rPr>
                          <w:rFonts w:ascii="Times New Roman" w:hAnsi="Times New Roman" w:cs="Times New Roman"/>
                        </w:rPr>
                        <w:t xml:space="preserve">00 98 </w:t>
                      </w:r>
                      <w:r w:rsidRPr="00051D83">
                        <w:rPr>
                          <w:rFonts w:ascii="Times New Roman" w:hAnsi="Times New Roman" w:cs="Times New Roman"/>
                          <w:lang w:val="en-US"/>
                        </w:rPr>
                        <w:t>ad</w:t>
                      </w:r>
                      <w:r w:rsidRPr="00C9067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51D83">
                        <w:rPr>
                          <w:rFonts w:ascii="Times New Roman" w:hAnsi="Times New Roman" w:cs="Times New Roman"/>
                          <w:lang w:val="en-US"/>
                        </w:rPr>
                        <w:t>e</w:t>
                      </w:r>
                      <w:r w:rsidRPr="00C90679">
                        <w:rPr>
                          <w:rFonts w:ascii="Times New Roman" w:hAnsi="Times New Roman" w:cs="Times New Roman"/>
                        </w:rPr>
                        <w:t>8 1</w:t>
                      </w:r>
                      <w:r w:rsidRPr="00051D83">
                        <w:rPr>
                          <w:rFonts w:ascii="Times New Roman" w:hAnsi="Times New Roman" w:cs="Times New Roman"/>
                          <w:lang w:val="en-US"/>
                        </w:rPr>
                        <w:t>f</w:t>
                      </w:r>
                      <w:r w:rsidRPr="00C90679">
                        <w:rPr>
                          <w:rFonts w:ascii="Times New Roman" w:hAnsi="Times New Roman" w:cs="Times New Roman"/>
                        </w:rPr>
                        <w:t xml:space="preserve"> 3</w:t>
                      </w:r>
                      <w:r w:rsidRPr="00051D83">
                        <w:rPr>
                          <w:rFonts w:ascii="Times New Roman" w:hAnsi="Times New Roman" w:cs="Times New Roman"/>
                          <w:lang w:val="en-US"/>
                        </w:rPr>
                        <w:t>a</w:t>
                      </w:r>
                      <w:r w:rsidRPr="00C90679">
                        <w:rPr>
                          <w:rFonts w:ascii="Times New Roman" w:hAnsi="Times New Roman" w:cs="Times New Roman"/>
                        </w:rPr>
                        <w:t xml:space="preserve"> 64 5</w:t>
                      </w:r>
                      <w:r w:rsidRPr="00051D83">
                        <w:rPr>
                          <w:rFonts w:ascii="Times New Roman" w:hAnsi="Times New Roman" w:cs="Times New Roman"/>
                          <w:lang w:val="en-US"/>
                        </w:rPr>
                        <w:t>b</w:t>
                      </w:r>
                      <w:r w:rsidRPr="00C90679">
                        <w:rPr>
                          <w:rFonts w:ascii="Times New Roman" w:hAnsi="Times New Roman" w:cs="Times New Roman"/>
                        </w:rPr>
                        <w:t xml:space="preserve"> 2</w:t>
                      </w:r>
                      <w:r w:rsidRPr="00051D83">
                        <w:rPr>
                          <w:rFonts w:ascii="Times New Roman" w:hAnsi="Times New Roman" w:cs="Times New Roman"/>
                          <w:lang w:val="en-US"/>
                        </w:rPr>
                        <w:t>d</w:t>
                      </w:r>
                      <w:r w:rsidRPr="00C9067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051D83">
                        <w:rPr>
                          <w:rFonts w:ascii="Times New Roman" w:hAnsi="Times New Roman" w:cs="Times New Roman"/>
                          <w:lang w:val="en-US"/>
                        </w:rPr>
                        <w:t>f</w:t>
                      </w:r>
                      <w:r w:rsidRPr="00C90679">
                        <w:rPr>
                          <w:rFonts w:ascii="Times New Roman" w:hAnsi="Times New Roman" w:cs="Times New Roman"/>
                        </w:rPr>
                        <w:t xml:space="preserve">1 </w:t>
                      </w:r>
                      <w:r w:rsidRPr="00051D83">
                        <w:rPr>
                          <w:rFonts w:ascii="Times New Roman" w:hAnsi="Times New Roman" w:cs="Times New Roman"/>
                          <w:lang w:val="en-US"/>
                        </w:rPr>
                        <w:t>f</w:t>
                      </w:r>
                      <w:r w:rsidRPr="00C90679">
                        <w:rPr>
                          <w:rFonts w:ascii="Times New Roman" w:hAnsi="Times New Roman" w:cs="Times New Roman"/>
                        </w:rPr>
                        <w:t xml:space="preserve">5 16 </w:t>
                      </w:r>
                      <w:r w:rsidRPr="00051D83">
                        <w:rPr>
                          <w:rFonts w:ascii="Times New Roman" w:hAnsi="Times New Roman" w:cs="Times New Roman"/>
                          <w:lang w:val="en-US"/>
                        </w:rPr>
                        <w:t>f</w:t>
                      </w:r>
                      <w:r w:rsidRPr="00C90679">
                        <w:rPr>
                          <w:rFonts w:ascii="Times New Roman" w:hAnsi="Times New Roman" w:cs="Times New Roman"/>
                        </w:rPr>
                        <w:t>9 79 72 19 07</w:t>
                      </w:r>
                    </w:p>
                    <w:p w14:paraId="1F145738" w14:textId="77777777" w:rsidR="00C90679" w:rsidRPr="003C7BFA" w:rsidRDefault="00C90679" w:rsidP="00C90679">
                      <w:pPr>
                        <w:widowControl w:val="0"/>
                        <w:spacing w:after="0" w:line="240" w:lineRule="auto"/>
                        <w:ind w:left="1335" w:hanging="1335"/>
                        <w:suppressOverlap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C7BFA"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x-none"/>
                        </w:rPr>
                        <w:t>Владелец</w:t>
                      </w:r>
                      <w:r w:rsidRPr="005956D4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Печерская Анжела Владимировна</w:t>
                      </w:r>
                    </w:p>
                    <w:p w14:paraId="6A62C8EC" w14:textId="77777777" w:rsidR="00C90679" w:rsidRDefault="00C90679" w:rsidP="00C90679">
                      <w:r w:rsidRPr="003C7BFA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Действителен 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с 13.01.2025</w:t>
                      </w:r>
                      <w:r w:rsidRPr="003C7BFA"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 xml:space="preserve"> по </w:t>
                      </w: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</w:rPr>
                        <w:t>08.04.2026</w:t>
                      </w:r>
                    </w:p>
                  </w:txbxContent>
                </v:textbox>
              </v:shape>
            </w:pict>
          </mc:Fallback>
        </mc:AlternateContent>
      </w:r>
    </w:p>
    <w:p w14:paraId="71FC448B" w14:textId="535465D6" w:rsidR="00530731" w:rsidRDefault="00530731" w:rsidP="00530731">
      <w:pPr>
        <w:pStyle w:val="a3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A4159AA" w14:textId="77777777" w:rsidR="00C90679" w:rsidRDefault="00C90679" w:rsidP="00530731">
      <w:pPr>
        <w:pStyle w:val="a3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5DE80D4" w14:textId="77777777" w:rsidR="00530731" w:rsidRDefault="00530731" w:rsidP="00530731">
      <w:pPr>
        <w:pStyle w:val="a3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4013A6D" w14:textId="77777777" w:rsidR="00530731" w:rsidRDefault="00530731" w:rsidP="00530731">
      <w:pPr>
        <w:pStyle w:val="a3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E2B59B6" w14:textId="77777777" w:rsidR="00530731" w:rsidRDefault="00530731" w:rsidP="00530731">
      <w:pPr>
        <w:pStyle w:val="a3"/>
        <w:spacing w:after="0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80D012D" w14:textId="77777777" w:rsidR="00C90679" w:rsidRDefault="00530731" w:rsidP="00530731">
      <w:pPr>
        <w:pStyle w:val="a3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101D8D89" w14:textId="35E2D688" w:rsidR="00530731" w:rsidRDefault="00530731" w:rsidP="00C90679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</w:t>
      </w:r>
    </w:p>
    <w:p w14:paraId="58CB8255" w14:textId="77777777" w:rsidR="00530731" w:rsidRDefault="00530731" w:rsidP="0053073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«О порядке установления платы, взимаемой с родителей (законных представителей) за присмотр и уход за детьми, обучающимися в    муниципальном бюджетном дошкольном образовательном учреждении  «Детский сад комбинированного вида № 1»</w:t>
      </w:r>
    </w:p>
    <w:p w14:paraId="1253CE40" w14:textId="77777777" w:rsidR="00530731" w:rsidRDefault="00530731" w:rsidP="0053073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41C18C9" w14:textId="77777777" w:rsidR="00530731" w:rsidRDefault="00530731" w:rsidP="0053073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4EF9EF4" w14:textId="77777777" w:rsidR="00530731" w:rsidRDefault="00530731" w:rsidP="0053073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B1B880" w14:textId="77777777" w:rsidR="00530731" w:rsidRDefault="00530731" w:rsidP="0053073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7FFF9BE" w14:textId="77777777" w:rsidR="00530731" w:rsidRDefault="00530731" w:rsidP="0053073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21CAF70" w14:textId="77777777" w:rsidR="00530731" w:rsidRDefault="00530731" w:rsidP="0053073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183251E" w14:textId="77777777" w:rsidR="00530731" w:rsidRDefault="00530731" w:rsidP="0053073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33CA09" w14:textId="77777777" w:rsidR="00530731" w:rsidRDefault="00530731" w:rsidP="0053073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0DAA8D0" w14:textId="77777777" w:rsidR="00530731" w:rsidRDefault="00530731" w:rsidP="0053073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8B22D5" w14:textId="77777777" w:rsidR="00530731" w:rsidRDefault="00530731" w:rsidP="0053073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C4151A" w14:textId="77777777" w:rsidR="00530731" w:rsidRDefault="00530731" w:rsidP="0053073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6A6A7A" w14:textId="77777777" w:rsidR="00530731" w:rsidRDefault="00530731" w:rsidP="0053073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583909A" w14:textId="77777777" w:rsidR="00530731" w:rsidRDefault="00530731" w:rsidP="0053073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4F4C52" w14:textId="77777777" w:rsidR="00530731" w:rsidRDefault="00530731" w:rsidP="0053073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2FC099" w14:textId="77777777" w:rsidR="00530731" w:rsidRDefault="00530731" w:rsidP="0053073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6FCB37A" w14:textId="77777777" w:rsidR="00530731" w:rsidRDefault="00530731" w:rsidP="0053073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167B441" w14:textId="77777777" w:rsidR="00530731" w:rsidRDefault="00530731" w:rsidP="0053073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урск,2025 г.</w:t>
      </w:r>
    </w:p>
    <w:p w14:paraId="527AE1D3" w14:textId="77777777" w:rsidR="00530731" w:rsidRDefault="00530731" w:rsidP="0053073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F364F0B" w14:textId="77777777" w:rsidR="00530731" w:rsidRDefault="00530731" w:rsidP="0053073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14:paraId="71832858" w14:textId="77777777" w:rsidR="00530731" w:rsidRDefault="00530731" w:rsidP="0053073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вносятся в Порядок установления платы, взимаемой с родителей (законных представителей) за присмотр и уход за детьми, обучающимися в муниципальном бюджетном дошкольном образовательном учреждении «Детский сад комбинированного вида № 1»</w:t>
      </w:r>
    </w:p>
    <w:p w14:paraId="4FAF9F85" w14:textId="77777777" w:rsidR="00530731" w:rsidRDefault="00530731" w:rsidP="00530731">
      <w:pPr>
        <w:pStyle w:val="a3"/>
        <w:spacing w:after="0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F878C5B" w14:textId="77777777" w:rsidR="00530731" w:rsidRDefault="00530731" w:rsidP="0053073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№4 от 15 января 2025 года «О внесении изменения в постановление Администрации города Курска от 02.10.2013 №3357» внести изменения в Положение о порядке установления платы, взимаемой с родителей (законных представителей) за присмотр и уход за детьми, обучающимися в муниципальном бюджетном дошкольном образовательном учреждении «Детский сад комбинированного вида № 1» от 30.11.2020 года №266:</w:t>
      </w:r>
    </w:p>
    <w:p w14:paraId="2E204D23" w14:textId="77777777" w:rsidR="00530731" w:rsidRDefault="00530731" w:rsidP="00530731">
      <w:pPr>
        <w:pStyle w:val="a3"/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пункт 4 изложить в следующей редакции: </w:t>
      </w:r>
    </w:p>
    <w:p w14:paraId="283BF588" w14:textId="77777777" w:rsidR="00530731" w:rsidRDefault="00530731" w:rsidP="005307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Родительская плата возмещается родителям (законным представителям) детей участников специальной военной операции, проводимой на территориях  Украины, Донецкой Народной Республики, Луганской Народной Республики, Запорожской области и Херсонской области, и (или) выполняющий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(далее – участник специальной военной операции, специальная военная операция), являющихся гражданами Российской Федерации, постоянно проживающих на территории Курской области, из числа:</w:t>
      </w:r>
    </w:p>
    <w:p w14:paraId="1F4736A1" w14:textId="77777777" w:rsidR="00530731" w:rsidRDefault="00530731" w:rsidP="005307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24259">
        <w:rPr>
          <w:rFonts w:ascii="Times New Roman" w:hAnsi="Times New Roman" w:cs="Times New Roman"/>
          <w:sz w:val="28"/>
          <w:szCs w:val="28"/>
        </w:rPr>
        <w:t>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0A077843" w14:textId="77777777" w:rsidR="00530731" w:rsidRDefault="00530731" w:rsidP="005307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59">
        <w:rPr>
          <w:rFonts w:ascii="Times New Roman" w:hAnsi="Times New Roman" w:cs="Times New Roman"/>
          <w:sz w:val="28"/>
          <w:szCs w:val="28"/>
        </w:rPr>
        <w:t>б)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№ 61-ФЗ «Об обороне»;</w:t>
      </w:r>
    </w:p>
    <w:p w14:paraId="5B9D578A" w14:textId="77777777" w:rsidR="00530731" w:rsidRDefault="00530731" w:rsidP="005307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59">
        <w:rPr>
          <w:rFonts w:ascii="Times New Roman" w:hAnsi="Times New Roman" w:cs="Times New Roman"/>
          <w:sz w:val="28"/>
          <w:szCs w:val="28"/>
        </w:rPr>
        <w:t xml:space="preserve"> в)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 </w:t>
      </w:r>
    </w:p>
    <w:p w14:paraId="3E3421A0" w14:textId="77777777" w:rsidR="00530731" w:rsidRDefault="00530731" w:rsidP="0053073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259">
        <w:rPr>
          <w:rFonts w:ascii="Times New Roman" w:hAnsi="Times New Roman" w:cs="Times New Roman"/>
          <w:sz w:val="28"/>
          <w:szCs w:val="28"/>
        </w:rPr>
        <w:lastRenderedPageBreak/>
        <w:t>г)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 Меры социальной поддержки, указанные в подпунктах а - г, предоставляются на период участия в специальной военной операции. д) погибших (умерших) или объявленных судом участников специальной военной операции пропавшими без вести или умершими; е) ставшими инвалидами вследствие увечья (ранения, травмы, контузии), полученных в ходе специальной военной операции. Возмещение родительской платы осуществляется в порядке, определенном комитетом образования города Курска.».</w:t>
      </w:r>
    </w:p>
    <w:p w14:paraId="70FABE74" w14:textId="77777777" w:rsidR="00530731" w:rsidRDefault="00530731" w:rsidP="005307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696558" w14:textId="77777777" w:rsidR="00530731" w:rsidRDefault="00530731" w:rsidP="005307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61CEE4" w14:textId="77777777" w:rsidR="00530731" w:rsidRDefault="00530731" w:rsidP="005307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4AC637" w14:textId="77777777" w:rsidR="00530731" w:rsidRDefault="00530731" w:rsidP="005307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A2E71A" w14:textId="77777777" w:rsidR="00530731" w:rsidRDefault="00530731" w:rsidP="005307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888FFD" w14:textId="77777777" w:rsidR="00530731" w:rsidRDefault="00530731" w:rsidP="005307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089196" w14:textId="77777777" w:rsidR="00530731" w:rsidRDefault="00530731" w:rsidP="005307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C5F591" w14:textId="77777777" w:rsidR="00530731" w:rsidRDefault="00530731" w:rsidP="005307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6A9FDB" w14:textId="77777777" w:rsidR="00530731" w:rsidRDefault="00530731" w:rsidP="005307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98368DB" w14:textId="77777777" w:rsidR="00530731" w:rsidRDefault="00530731" w:rsidP="005307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5A5A4C" w14:textId="77777777" w:rsidR="00530731" w:rsidRDefault="00530731" w:rsidP="005307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46ED0C" w14:textId="77777777" w:rsidR="00530731" w:rsidRDefault="00530731" w:rsidP="005307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600E497" w14:textId="77777777" w:rsidR="00530731" w:rsidRDefault="00530731" w:rsidP="005307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B4E38D2" w14:textId="77777777" w:rsidR="00530731" w:rsidRDefault="00530731" w:rsidP="005307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E67A19" w14:textId="77777777" w:rsidR="00530731" w:rsidRDefault="00530731" w:rsidP="005307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E6F88E" w14:textId="77777777" w:rsidR="00530731" w:rsidRDefault="00530731" w:rsidP="005307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DA59DF" w14:textId="77777777" w:rsidR="00530731" w:rsidRDefault="00530731" w:rsidP="005307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CB68446" w14:textId="77777777" w:rsidR="00530731" w:rsidRDefault="00530731" w:rsidP="005307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FD371C" w14:textId="77777777" w:rsidR="00530731" w:rsidRDefault="00530731" w:rsidP="005307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382A87" w14:textId="77777777" w:rsidR="00530731" w:rsidRDefault="00530731" w:rsidP="005307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C4528A" w14:textId="77777777" w:rsidR="00530731" w:rsidRDefault="00530731" w:rsidP="005307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9F3546" w14:textId="77777777" w:rsidR="00530731" w:rsidRDefault="00530731" w:rsidP="005307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CBA0A9" w14:textId="77777777" w:rsidR="00530731" w:rsidRDefault="00530731" w:rsidP="005307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DF5242" w14:textId="77777777" w:rsidR="00530731" w:rsidRDefault="00530731" w:rsidP="005307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635FCE" w14:textId="77777777" w:rsidR="00530731" w:rsidRDefault="00530731" w:rsidP="005307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5F33A8" w14:textId="77777777" w:rsidR="00530731" w:rsidRDefault="00530731" w:rsidP="005307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4D9B5C" w14:textId="77777777" w:rsidR="00530731" w:rsidRDefault="00530731" w:rsidP="005307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4DDE67" w14:textId="77777777" w:rsidR="00530731" w:rsidRDefault="00530731" w:rsidP="005307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5A0849" w14:textId="77777777" w:rsidR="00530731" w:rsidRDefault="00530731" w:rsidP="005307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FC9D74" w14:textId="77777777" w:rsidR="00530731" w:rsidRDefault="00530731" w:rsidP="005307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B394F9" w14:textId="77777777" w:rsidR="003F3C12" w:rsidRDefault="003F3C12"/>
    <w:sectPr w:rsidR="003F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EFB"/>
    <w:rsid w:val="003F3C12"/>
    <w:rsid w:val="00530731"/>
    <w:rsid w:val="00663EFB"/>
    <w:rsid w:val="00C9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B8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731"/>
    <w:pPr>
      <w:ind w:left="720"/>
      <w:contextualSpacing/>
    </w:pPr>
  </w:style>
  <w:style w:type="paragraph" w:customStyle="1" w:styleId="Standard">
    <w:name w:val="Standard"/>
    <w:rsid w:val="005307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731"/>
    <w:pPr>
      <w:ind w:left="720"/>
      <w:contextualSpacing/>
    </w:pPr>
  </w:style>
  <w:style w:type="paragraph" w:customStyle="1" w:styleId="Standard">
    <w:name w:val="Standard"/>
    <w:rsid w:val="0053073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2025-02-20T12:33:00Z</dcterms:created>
  <dcterms:modified xsi:type="dcterms:W3CDTF">2025-02-20T12:45:00Z</dcterms:modified>
</cp:coreProperties>
</file>